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2585" w:rsidRDefault="000F4356">
      <w:pPr>
        <w:spacing w:after="0" w:line="240" w:lineRule="auto"/>
        <w:jc w:val="center"/>
        <w:rPr>
          <w:rFonts w:ascii="Times New Roman" w:eastAsia="Times New Roman" w:hAnsi="Times New Roman" w:cs="Times New Roman"/>
          <w:b/>
          <w:sz w:val="52"/>
          <w:szCs w:val="52"/>
          <w:u w:val="single"/>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3771900</wp:posOffset>
                </wp:positionH>
                <wp:positionV relativeFrom="paragraph">
                  <wp:posOffset>7621</wp:posOffset>
                </wp:positionV>
                <wp:extent cx="3762375" cy="390525"/>
                <wp:effectExtent l="0" t="0" r="0" b="0"/>
                <wp:wrapNone/>
                <wp:docPr id="6" name="Rectangle 6"/>
                <wp:cNvGraphicFramePr/>
                <a:graphic xmlns:a="http://schemas.openxmlformats.org/drawingml/2006/main">
                  <a:graphicData uri="http://schemas.microsoft.com/office/word/2010/wordprocessingShape">
                    <wps:wsp>
                      <wps:cNvSpPr/>
                      <wps:spPr>
                        <a:xfrm>
                          <a:off x="3469575" y="3589500"/>
                          <a:ext cx="3752850" cy="381000"/>
                        </a:xfrm>
                        <a:prstGeom prst="rect">
                          <a:avLst/>
                        </a:prstGeom>
                        <a:solidFill>
                          <a:srgbClr val="FFFFFF"/>
                        </a:solidFill>
                        <a:ln>
                          <a:noFill/>
                        </a:ln>
                      </wps:spPr>
                      <wps:txbx>
                        <w:txbxContent>
                          <w:p w:rsidR="00D12585" w:rsidRDefault="000F4356">
                            <w:pPr>
                              <w:spacing w:line="258" w:lineRule="auto"/>
                              <w:textDirection w:val="btLr"/>
                            </w:pPr>
                            <w:r>
                              <w:rPr>
                                <w:color w:val="000000"/>
                              </w:rPr>
                              <w:t>Student Name _________________________________</w:t>
                            </w:r>
                          </w:p>
                          <w:p w:rsidR="00D12585" w:rsidRDefault="00D12585">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3771900</wp:posOffset>
                </wp:positionH>
                <wp:positionV relativeFrom="paragraph">
                  <wp:posOffset>7621</wp:posOffset>
                </wp:positionV>
                <wp:extent cx="3762375" cy="390525"/>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762375" cy="3905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7621</wp:posOffset>
                </wp:positionV>
                <wp:extent cx="3095625" cy="485775"/>
                <wp:effectExtent l="0" t="0" r="0" b="0"/>
                <wp:wrapNone/>
                <wp:docPr id="5" name="Rectangle 5"/>
                <wp:cNvGraphicFramePr/>
                <a:graphic xmlns:a="http://schemas.openxmlformats.org/drawingml/2006/main">
                  <a:graphicData uri="http://schemas.microsoft.com/office/word/2010/wordprocessingShape">
                    <wps:wsp>
                      <wps:cNvSpPr/>
                      <wps:spPr>
                        <a:xfrm>
                          <a:off x="3802950" y="3541875"/>
                          <a:ext cx="3086100" cy="476250"/>
                        </a:xfrm>
                        <a:prstGeom prst="rect">
                          <a:avLst/>
                        </a:prstGeom>
                        <a:solidFill>
                          <a:srgbClr val="FFFFFF"/>
                        </a:solidFill>
                        <a:ln>
                          <a:noFill/>
                        </a:ln>
                      </wps:spPr>
                      <wps:txbx>
                        <w:txbxContent>
                          <w:p w:rsidR="00D12585" w:rsidRDefault="000F4356">
                            <w:pPr>
                              <w:spacing w:after="0" w:line="258" w:lineRule="auto"/>
                              <w:textDirection w:val="btLr"/>
                            </w:pPr>
                            <w:r>
                              <w:rPr>
                                <w:color w:val="000000"/>
                              </w:rPr>
                              <w:t xml:space="preserve">Cell Phone Number </w:t>
                            </w:r>
                            <w:r>
                              <w:rPr>
                                <w:color w:val="000000"/>
                                <w:u w:val="single"/>
                              </w:rPr>
                              <w:t>________________________</w:t>
                            </w:r>
                          </w:p>
                          <w:p w:rsidR="00D12585" w:rsidRDefault="000F4356">
                            <w:pPr>
                              <w:spacing w:after="0" w:line="258" w:lineRule="auto"/>
                              <w:textDirection w:val="btLr"/>
                            </w:pPr>
                            <w:r>
                              <w:rPr>
                                <w:color w:val="000000"/>
                                <w:sz w:val="16"/>
                              </w:rPr>
                              <w:t xml:space="preserve">                  (Only to be used for informational purposes)</w:t>
                            </w:r>
                          </w:p>
                          <w:p w:rsidR="00D12585" w:rsidRDefault="00D12585">
                            <w:pPr>
                              <w:spacing w:line="258" w:lineRule="auto"/>
                              <w:textDirection w:val="btLr"/>
                            </w:pPr>
                          </w:p>
                          <w:p w:rsidR="00D12585" w:rsidRDefault="00D12585">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3095625" cy="48577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095625" cy="485775"/>
                        </a:xfrm>
                        <a:prstGeom prst="rect"/>
                        <a:ln/>
                      </pic:spPr>
                    </pic:pic>
                  </a:graphicData>
                </a:graphic>
              </wp:anchor>
            </w:drawing>
          </mc:Fallback>
        </mc:AlternateContent>
      </w:r>
    </w:p>
    <w:p w:rsidR="00D12585" w:rsidRDefault="000F4356">
      <w:pPr>
        <w:spacing w:after="0" w:line="240" w:lineRule="auto"/>
        <w:jc w:val="center"/>
        <w:rPr>
          <w:rFonts w:ascii="Times New Roman" w:eastAsia="Times New Roman" w:hAnsi="Times New Roman" w:cs="Times New Roman"/>
          <w:b/>
          <w:sz w:val="52"/>
          <w:szCs w:val="52"/>
          <w:u w:val="single"/>
        </w:rPr>
      </w:pPr>
      <w:r>
        <w:rPr>
          <w:rFonts w:ascii="Times New Roman" w:eastAsia="Times New Roman" w:hAnsi="Times New Roman" w:cs="Times New Roman"/>
          <w:b/>
          <w:sz w:val="52"/>
          <w:szCs w:val="52"/>
          <w:u w:val="single"/>
        </w:rPr>
        <w:t>Valencia College Book Form</w:t>
      </w:r>
      <w:r>
        <w:rPr>
          <w:rFonts w:ascii="Times New Roman" w:eastAsia="Times New Roman" w:hAnsi="Times New Roman" w:cs="Times New Roman"/>
          <w:sz w:val="24"/>
          <w:szCs w:val="24"/>
        </w:rPr>
        <w:t>.</w:t>
      </w:r>
    </w:p>
    <w:p w:rsidR="00D12585" w:rsidRDefault="00D12585">
      <w:pPr>
        <w:spacing w:after="0" w:line="240" w:lineRule="auto"/>
        <w:jc w:val="both"/>
        <w:rPr>
          <w:rFonts w:ascii="Times New Roman" w:eastAsia="Times New Roman" w:hAnsi="Times New Roman" w:cs="Times New Roman"/>
          <w:sz w:val="16"/>
          <w:szCs w:val="16"/>
        </w:rPr>
      </w:pPr>
    </w:p>
    <w:p w:rsidR="00D12585" w:rsidRDefault="000F43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Valencia students will need to see their School Counselor with their printed Valencia Detailed Schedule (from Atlas) and Course Materials page as well as have them sign this form before the Media Center will distribute any Valencia textbooks or Vouchers</w:t>
      </w:r>
    </w:p>
    <w:p w:rsidR="00D12585" w:rsidRDefault="00D12585">
      <w:pPr>
        <w:spacing w:after="0" w:line="240" w:lineRule="auto"/>
        <w:jc w:val="center"/>
        <w:rPr>
          <w:rFonts w:ascii="Times New Roman" w:eastAsia="Times New Roman" w:hAnsi="Times New Roman" w:cs="Times New Roman"/>
          <w:sz w:val="16"/>
          <w:szCs w:val="16"/>
        </w:rPr>
      </w:pPr>
    </w:p>
    <w:p w:rsidR="00D12585" w:rsidRDefault="000F4356">
      <w:pPr>
        <w:spacing w:after="0" w:line="240" w:lineRule="auto"/>
        <w:jc w:val="center"/>
        <w:rPr>
          <w:rFonts w:ascii="Times New Roman" w:eastAsia="Times New Roman" w:hAnsi="Times New Roman" w:cs="Times New Roman"/>
          <w:b/>
          <w:sz w:val="24"/>
          <w:szCs w:val="24"/>
          <w:u w:val="single"/>
        </w:rPr>
      </w:pPr>
      <w:bookmarkStart w:id="1" w:name="_gjdgxs" w:colFirst="0" w:colLast="0"/>
      <w:bookmarkEnd w:id="1"/>
      <w:r>
        <w:rPr>
          <w:rFonts w:ascii="Times New Roman" w:eastAsia="Times New Roman" w:hAnsi="Times New Roman" w:cs="Times New Roman"/>
          <w:b/>
          <w:sz w:val="28"/>
          <w:szCs w:val="28"/>
          <w:u w:val="single"/>
        </w:rPr>
        <w:t>R</w:t>
      </w:r>
      <w:r>
        <w:rPr>
          <w:rFonts w:ascii="Times New Roman" w:eastAsia="Times New Roman" w:hAnsi="Times New Roman" w:cs="Times New Roman"/>
          <w:b/>
          <w:sz w:val="28"/>
          <w:szCs w:val="28"/>
          <w:u w:val="single"/>
        </w:rPr>
        <w:t>ead all of the guidelines for obtaining Valencia books and vouchers first!</w:t>
      </w:r>
    </w:p>
    <w:p w:rsidR="00D12585" w:rsidRDefault="000F435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Vouchers will be written beginning one week before the Valencia semester begins. </w:t>
      </w:r>
    </w:p>
    <w:p w:rsidR="00D12585" w:rsidRDefault="000F4356">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2019 vouchers will be available the week of August 20th.  </w:t>
      </w:r>
    </w:p>
    <w:p w:rsidR="00D12585" w:rsidRDefault="000F4356">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2019 vouchers will be available week of December 17th. </w:t>
      </w:r>
    </w:p>
    <w:p w:rsidR="00D12585" w:rsidRDefault="000F4356">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2019 vouchers will be available week of April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D12585" w:rsidRDefault="000F435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All Valencia textbook vouchers must be redeemed within 2 weeks from the first day of the semester (not the class) or the voucher is in</w:t>
      </w:r>
      <w:r>
        <w:rPr>
          <w:rFonts w:ascii="Times New Roman" w:eastAsia="Times New Roman" w:hAnsi="Times New Roman" w:cs="Times New Roman"/>
          <w:b/>
          <w:sz w:val="24"/>
          <w:szCs w:val="24"/>
        </w:rPr>
        <w:t>valid.  Do not delay!</w:t>
      </w:r>
    </w:p>
    <w:p w:rsidR="00D12585" w:rsidRDefault="000F435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Valencia textbooks and materials </w:t>
      </w:r>
      <w:r>
        <w:rPr>
          <w:rFonts w:ascii="Times New Roman" w:eastAsia="Times New Roman" w:hAnsi="Times New Roman" w:cs="Times New Roman"/>
        </w:rPr>
        <w:t xml:space="preserve">(including books in binders) </w:t>
      </w:r>
      <w:r>
        <w:rPr>
          <w:rFonts w:ascii="Times New Roman" w:eastAsia="Times New Roman" w:hAnsi="Times New Roman" w:cs="Times New Roman"/>
          <w:sz w:val="24"/>
          <w:szCs w:val="24"/>
        </w:rPr>
        <w:t>must be returned at the end of each semester</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-228599</wp:posOffset>
                </wp:positionH>
                <wp:positionV relativeFrom="paragraph">
                  <wp:posOffset>223520</wp:posOffset>
                </wp:positionV>
                <wp:extent cx="771525" cy="457200"/>
                <wp:effectExtent l="0" t="0" r="0" b="0"/>
                <wp:wrapNone/>
                <wp:docPr id="4" name="Rectangle 4"/>
                <wp:cNvGraphicFramePr/>
                <a:graphic xmlns:a="http://schemas.openxmlformats.org/drawingml/2006/main">
                  <a:graphicData uri="http://schemas.microsoft.com/office/word/2010/wordprocessingShape">
                    <wps:wsp>
                      <wps:cNvSpPr/>
                      <wps:spPr>
                        <a:xfrm>
                          <a:off x="4965000" y="3556163"/>
                          <a:ext cx="762000" cy="447675"/>
                        </a:xfrm>
                        <a:prstGeom prst="rect">
                          <a:avLst/>
                        </a:prstGeom>
                        <a:solidFill>
                          <a:srgbClr val="FFFFFF"/>
                        </a:solidFill>
                        <a:ln>
                          <a:noFill/>
                        </a:ln>
                      </wps:spPr>
                      <wps:txbx>
                        <w:txbxContent>
                          <w:p w:rsidR="00D12585" w:rsidRDefault="00D12585">
                            <w:pPr>
                              <w:spacing w:after="0" w:line="258" w:lineRule="auto"/>
                              <w:textDirection w:val="btLr"/>
                            </w:pPr>
                          </w:p>
                          <w:p w:rsidR="00D12585" w:rsidRDefault="000F4356">
                            <w:pPr>
                              <w:spacing w:after="0" w:line="258" w:lineRule="auto"/>
                              <w:textDirection w:val="btLr"/>
                            </w:pPr>
                            <w:r>
                              <w:rPr>
                                <w:color w:val="000000"/>
                              </w:rPr>
                              <w:t xml:space="preserve">   Initials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223520</wp:posOffset>
                </wp:positionV>
                <wp:extent cx="771525" cy="4572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71525" cy="457200"/>
                        </a:xfrm>
                        <a:prstGeom prst="rect"/>
                        <a:ln/>
                      </pic:spPr>
                    </pic:pic>
                  </a:graphicData>
                </a:graphic>
              </wp:anchor>
            </w:drawing>
          </mc:Fallback>
        </mc:AlternateContent>
      </w:r>
    </w:p>
    <w:p w:rsidR="00D12585" w:rsidRDefault="000F4356">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cannot obtain upcoming semester’s books until ALL previous semester’s books are returned to the Media Center and your obligation has been cleared.</w:t>
      </w:r>
    </w:p>
    <w:p w:rsidR="00D12585" w:rsidRDefault="000F4356">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for the cost of ANY unreturned Valencia textbooks and materials.</w:t>
      </w:r>
    </w:p>
    <w:p w:rsidR="00D12585" w:rsidRDefault="000F435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“Requ</w:t>
      </w:r>
      <w:r>
        <w:rPr>
          <w:rFonts w:ascii="Times New Roman" w:eastAsia="Times New Roman" w:hAnsi="Times New Roman" w:cs="Times New Roman"/>
          <w:sz w:val="24"/>
          <w:szCs w:val="24"/>
        </w:rPr>
        <w:t>ired” texts will be purchased by West Orange/OCPS.  “Optional” texts will not be paid for.</w:t>
      </w:r>
    </w:p>
    <w:p w:rsidR="00D12585" w:rsidRDefault="00D12585">
      <w:pPr>
        <w:pBdr>
          <w:top w:val="nil"/>
          <w:left w:val="nil"/>
          <w:bottom w:val="nil"/>
          <w:right w:val="nil"/>
          <w:between w:val="nil"/>
        </w:pBdr>
        <w:spacing w:after="0" w:line="240" w:lineRule="auto"/>
        <w:rPr>
          <w:rFonts w:ascii="Times New Roman" w:eastAsia="Times New Roman" w:hAnsi="Times New Roman" w:cs="Times New Roman"/>
          <w:sz w:val="16"/>
          <w:szCs w:val="16"/>
        </w:rPr>
      </w:pPr>
    </w:p>
    <w:p w:rsidR="00D12585" w:rsidRDefault="000F4356">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How to print your Course Materials (Textbook) Page</w:t>
      </w:r>
    </w:p>
    <w:p w:rsidR="00D12585" w:rsidRDefault="000F435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w:t>
      </w:r>
      <w:hyperlink r:id="rId9">
        <w:r>
          <w:rPr>
            <w:rFonts w:ascii="Times New Roman" w:eastAsia="Times New Roman" w:hAnsi="Times New Roman" w:cs="Times New Roman"/>
            <w:color w:val="0563C1"/>
            <w:sz w:val="24"/>
            <w:szCs w:val="24"/>
            <w:u w:val="single"/>
          </w:rPr>
          <w:t>http://www.valenciabookstores.com</w:t>
        </w:r>
      </w:hyperlink>
      <w:r>
        <w:rPr>
          <w:rFonts w:ascii="Times New Roman" w:eastAsia="Times New Roman" w:hAnsi="Times New Roman" w:cs="Times New Roman"/>
          <w:color w:val="000000"/>
          <w:sz w:val="24"/>
          <w:szCs w:val="24"/>
        </w:rPr>
        <w:t xml:space="preserve">  click &gt; </w:t>
      </w:r>
      <w:r>
        <w:rPr>
          <w:rFonts w:ascii="Times New Roman" w:eastAsia="Times New Roman" w:hAnsi="Times New Roman" w:cs="Times New Roman"/>
          <w:b/>
          <w:color w:val="000000"/>
          <w:sz w:val="24"/>
          <w:szCs w:val="24"/>
        </w:rPr>
        <w:t>Textbooks</w:t>
      </w:r>
      <w:r>
        <w:rPr>
          <w:rFonts w:ascii="Times New Roman" w:eastAsia="Times New Roman" w:hAnsi="Times New Roman" w:cs="Times New Roman"/>
          <w:color w:val="000000"/>
          <w:sz w:val="24"/>
          <w:szCs w:val="24"/>
        </w:rPr>
        <w:t xml:space="preserve"> (at the top) and choose </w:t>
      </w:r>
      <w:r>
        <w:rPr>
          <w:rFonts w:ascii="Times New Roman" w:eastAsia="Times New Roman" w:hAnsi="Times New Roman" w:cs="Times New Roman"/>
          <w:sz w:val="24"/>
          <w:szCs w:val="24"/>
        </w:rPr>
        <w:t xml:space="preserve">&gt; </w:t>
      </w:r>
      <w:r>
        <w:rPr>
          <w:rFonts w:ascii="Times New Roman" w:eastAsia="Times New Roman" w:hAnsi="Times New Roman" w:cs="Times New Roman"/>
          <w:b/>
          <w:color w:val="000000"/>
          <w:sz w:val="24"/>
          <w:szCs w:val="24"/>
        </w:rPr>
        <w:t>Buy Textbooks</w:t>
      </w:r>
      <w:r>
        <w:rPr>
          <w:rFonts w:ascii="Times New Roman" w:eastAsia="Times New Roman" w:hAnsi="Times New Roman" w:cs="Times New Roman"/>
          <w:color w:val="000000"/>
          <w:sz w:val="24"/>
          <w:szCs w:val="24"/>
        </w:rPr>
        <w:t>.</w:t>
      </w:r>
    </w:p>
    <w:p w:rsidR="00D12585" w:rsidRDefault="000F435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Fill in the correct &gt; </w:t>
      </w:r>
      <w:r>
        <w:rPr>
          <w:rFonts w:ascii="Times New Roman" w:eastAsia="Times New Roman" w:hAnsi="Times New Roman" w:cs="Times New Roman"/>
          <w:b/>
          <w:color w:val="000000"/>
          <w:sz w:val="24"/>
          <w:szCs w:val="24"/>
        </w:rPr>
        <w:t>Campus Term</w:t>
      </w:r>
      <w:r>
        <w:rPr>
          <w:rFonts w:ascii="Times New Roman" w:eastAsia="Times New Roman" w:hAnsi="Times New Roman" w:cs="Times New Roman"/>
          <w:color w:val="000000"/>
          <w:sz w:val="24"/>
          <w:szCs w:val="24"/>
        </w:rPr>
        <w:t xml:space="preserve"> &gt; </w:t>
      </w:r>
      <w:r>
        <w:rPr>
          <w:rFonts w:ascii="Times New Roman" w:eastAsia="Times New Roman" w:hAnsi="Times New Roman" w:cs="Times New Roman"/>
          <w:b/>
          <w:color w:val="000000"/>
          <w:sz w:val="24"/>
          <w:szCs w:val="24"/>
        </w:rPr>
        <w:t>Department</w:t>
      </w:r>
      <w:r>
        <w:rPr>
          <w:rFonts w:ascii="Times New Roman" w:eastAsia="Times New Roman" w:hAnsi="Times New Roman" w:cs="Times New Roman"/>
          <w:color w:val="000000"/>
          <w:sz w:val="24"/>
          <w:szCs w:val="24"/>
        </w:rPr>
        <w:t xml:space="preserve"> &gt; </w:t>
      </w: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xml:space="preserve"> &gt; and </w:t>
      </w:r>
      <w:r>
        <w:rPr>
          <w:rFonts w:ascii="Times New Roman" w:eastAsia="Times New Roman" w:hAnsi="Times New Roman" w:cs="Times New Roman"/>
          <w:b/>
          <w:color w:val="000000"/>
          <w:sz w:val="24"/>
          <w:szCs w:val="24"/>
        </w:rPr>
        <w:t>Section</w:t>
      </w:r>
    </w:p>
    <w:p w:rsidR="00D12585" w:rsidRDefault="000F4356">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Make sure you choose the correct campus (</w:t>
      </w:r>
      <w:proofErr w:type="spellStart"/>
      <w:r>
        <w:rPr>
          <w:rFonts w:ascii="Times New Roman" w:eastAsia="Times New Roman" w:hAnsi="Times New Roman" w:cs="Times New Roman"/>
          <w:b/>
          <w:color w:val="000000"/>
          <w:sz w:val="24"/>
          <w:szCs w:val="24"/>
        </w:rPr>
        <w:t>East,West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Etc</w:t>
      </w:r>
      <w:proofErr w:type="spellEnd"/>
      <w:r>
        <w:rPr>
          <w:rFonts w:ascii="Times New Roman" w:eastAsia="Times New Roman" w:hAnsi="Times New Roman" w:cs="Times New Roman"/>
          <w:b/>
          <w:color w:val="000000"/>
          <w:sz w:val="24"/>
          <w:szCs w:val="24"/>
        </w:rPr>
        <w:t>), Term, and whether the course is online or not as listed on your Detailed Schedule</w:t>
      </w:r>
      <w:r>
        <w:rPr>
          <w:rFonts w:ascii="Times New Roman" w:eastAsia="Times New Roman" w:hAnsi="Times New Roman" w:cs="Times New Roman"/>
          <w:color w:val="000000"/>
          <w:sz w:val="24"/>
          <w:szCs w:val="24"/>
        </w:rPr>
        <w:t xml:space="preserve"> </w:t>
      </w:r>
    </w:p>
    <w:p w:rsidR="00D12585" w:rsidRDefault="000F4356">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The Department code does not always match the course code.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Example:Amer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Gov</w:t>
      </w:r>
      <w:proofErr w:type="spellEnd"/>
      <w:r>
        <w:rPr>
          <w:rFonts w:ascii="Times New Roman" w:eastAsia="Times New Roman" w:hAnsi="Times New Roman" w:cs="Times New Roman"/>
          <w:color w:val="000000"/>
          <w:sz w:val="24"/>
          <w:szCs w:val="24"/>
        </w:rPr>
        <w:t xml:space="preserve"> is P</w:t>
      </w:r>
      <w:r>
        <w:rPr>
          <w:rFonts w:ascii="Times New Roman" w:eastAsia="Times New Roman" w:hAnsi="Times New Roman" w:cs="Times New Roman"/>
          <w:sz w:val="24"/>
          <w:szCs w:val="24"/>
        </w:rPr>
        <w:t>OLI</w:t>
      </w:r>
      <w:r>
        <w:rPr>
          <w:rFonts w:ascii="Times New Roman" w:eastAsia="Times New Roman" w:hAnsi="Times New Roman" w:cs="Times New Roman"/>
          <w:color w:val="000000"/>
          <w:sz w:val="24"/>
          <w:szCs w:val="24"/>
        </w:rPr>
        <w:t>)</w:t>
      </w:r>
    </w:p>
    <w:p w:rsidR="00D12585" w:rsidRDefault="000F4356">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Course and Section codes must match what is listed on your Detailed Schedule</w:t>
      </w:r>
    </w:p>
    <w:p w:rsidR="00D12585" w:rsidRDefault="000F4356">
      <w:pPr>
        <w:pBdr>
          <w:top w:val="nil"/>
          <w:left w:val="nil"/>
          <w:bottom w:val="nil"/>
          <w:right w:val="nil"/>
          <w:between w:val="nil"/>
        </w:pBdr>
        <w:spacing w:after="0" w:line="240"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u w:val="single"/>
        </w:rPr>
        <w:t>T</w:t>
      </w:r>
      <w:r>
        <w:rPr>
          <w:rFonts w:ascii="Times New Roman" w:eastAsia="Times New Roman" w:hAnsi="Times New Roman" w:cs="Times New Roman"/>
          <w:b/>
          <w:i/>
          <w:color w:val="000000"/>
          <w:sz w:val="24"/>
          <w:szCs w:val="24"/>
          <w:u w:val="single"/>
        </w:rPr>
        <w:t>his is important because not all teachers use the same books</w:t>
      </w:r>
    </w:p>
    <w:p w:rsidR="00D12585" w:rsidRDefault="000F435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&gt; </w:t>
      </w:r>
      <w:r>
        <w:rPr>
          <w:rFonts w:ascii="Times New Roman" w:eastAsia="Times New Roman" w:hAnsi="Times New Roman" w:cs="Times New Roman"/>
          <w:b/>
          <w:color w:val="000000"/>
          <w:sz w:val="24"/>
          <w:szCs w:val="24"/>
        </w:rPr>
        <w:t xml:space="preserve">Add Course </w:t>
      </w:r>
      <w:proofErr w:type="gramStart"/>
      <w:r>
        <w:rPr>
          <w:rFonts w:ascii="Times New Roman" w:eastAsia="Times New Roman" w:hAnsi="Times New Roman" w:cs="Times New Roman"/>
          <w:b/>
          <w:color w:val="000000"/>
          <w:sz w:val="24"/>
          <w:szCs w:val="24"/>
        </w:rPr>
        <w:t>To</w:t>
      </w:r>
      <w:proofErr w:type="gramEnd"/>
      <w:r>
        <w:rPr>
          <w:rFonts w:ascii="Times New Roman" w:eastAsia="Times New Roman" w:hAnsi="Times New Roman" w:cs="Times New Roman"/>
          <w:b/>
          <w:color w:val="000000"/>
          <w:sz w:val="24"/>
          <w:szCs w:val="24"/>
        </w:rPr>
        <w:t xml:space="preserve"> List</w:t>
      </w:r>
      <w:r>
        <w:rPr>
          <w:rFonts w:ascii="Times New Roman" w:eastAsia="Times New Roman" w:hAnsi="Times New Roman" w:cs="Times New Roman"/>
          <w:color w:val="000000"/>
          <w:sz w:val="24"/>
          <w:szCs w:val="24"/>
        </w:rPr>
        <w:t>.</w:t>
      </w:r>
    </w:p>
    <w:p w:rsidR="00D12585" w:rsidRDefault="000F435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Repeat Step 2 until you have listed all of your courses. </w:t>
      </w:r>
    </w:p>
    <w:p w:rsidR="00D12585" w:rsidRDefault="000F435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&gt; </w:t>
      </w:r>
      <w:r>
        <w:rPr>
          <w:rFonts w:ascii="Times New Roman" w:eastAsia="Times New Roman" w:hAnsi="Times New Roman" w:cs="Times New Roman"/>
          <w:b/>
          <w:color w:val="000000"/>
          <w:sz w:val="24"/>
          <w:szCs w:val="24"/>
        </w:rPr>
        <w:t>Get Your Books</w:t>
      </w:r>
      <w:r>
        <w:rPr>
          <w:rFonts w:ascii="Times New Roman" w:eastAsia="Times New Roman" w:hAnsi="Times New Roman" w:cs="Times New Roman"/>
          <w:color w:val="000000"/>
          <w:sz w:val="24"/>
          <w:szCs w:val="24"/>
        </w:rPr>
        <w:t xml:space="preserve"> &gt; only when you have listed all your courses.</w:t>
      </w:r>
    </w:p>
    <w:p w:rsidR="00D12585" w:rsidRDefault="000F435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Print this Course Materials page. It has all of your textbooks listed (Required and Optional) </w:t>
      </w:r>
    </w:p>
    <w:p w:rsidR="00D12585" w:rsidRDefault="000F4356">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Do not Click &gt; Purchase &gt;</w:t>
      </w:r>
      <w:r>
        <w:rPr>
          <w:rFonts w:ascii="Times New Roman" w:eastAsia="Times New Roman" w:hAnsi="Times New Roman" w:cs="Times New Roman"/>
          <w:b/>
          <w:sz w:val="24"/>
          <w:szCs w:val="24"/>
        </w:rPr>
        <w:t xml:space="preserve"> and print that page.</w:t>
      </w:r>
    </w:p>
    <w:p w:rsidR="00D12585" w:rsidRDefault="00D12585">
      <w:pPr>
        <w:pBdr>
          <w:top w:val="nil"/>
          <w:left w:val="nil"/>
          <w:bottom w:val="nil"/>
          <w:right w:val="nil"/>
          <w:between w:val="nil"/>
        </w:pBdr>
        <w:spacing w:after="0" w:line="240" w:lineRule="auto"/>
        <w:ind w:left="720"/>
        <w:rPr>
          <w:rFonts w:ascii="Times New Roman" w:eastAsia="Times New Roman" w:hAnsi="Times New Roman" w:cs="Times New Roman"/>
          <w:color w:val="000000"/>
          <w:sz w:val="16"/>
          <w:szCs w:val="16"/>
        </w:rPr>
      </w:pPr>
    </w:p>
    <w:p w:rsidR="00D12585" w:rsidRDefault="000F4356">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Steps for obtaining your Valencia textbooks:</w:t>
      </w:r>
    </w:p>
    <w:p w:rsidR="00D12585" w:rsidRDefault="000F435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Take this form and a copy of your Valencia Detailed Schedule and of your Course Materials page to your </w:t>
      </w:r>
      <w:r>
        <w:rPr>
          <w:rFonts w:ascii="Times New Roman" w:eastAsia="Times New Roman" w:hAnsi="Times New Roman" w:cs="Times New Roman"/>
          <w:sz w:val="24"/>
          <w:szCs w:val="24"/>
        </w:rPr>
        <w:t>School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ounselor.</w:t>
      </w:r>
    </w:p>
    <w:p w:rsidR="00D12585" w:rsidRDefault="000F435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Counselors will verify your courses, take your Detailed Sche</w:t>
      </w:r>
      <w:r>
        <w:rPr>
          <w:rFonts w:ascii="Times New Roman" w:eastAsia="Times New Roman" w:hAnsi="Times New Roman" w:cs="Times New Roman"/>
          <w:color w:val="000000"/>
          <w:sz w:val="24"/>
          <w:szCs w:val="24"/>
        </w:rPr>
        <w:t>dule, and sign this form.</w:t>
      </w:r>
    </w:p>
    <w:p w:rsidR="00D12585" w:rsidRDefault="000F435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this signed VC Book Form and your Course Materials page to the media center.</w:t>
      </w:r>
    </w:p>
    <w:p w:rsidR="00D12585" w:rsidRDefault="000F435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required text is not available, the Media Center will send you to your School Counselor to obtain a voucher to pay for your textbooks. </w:t>
      </w:r>
    </w:p>
    <w:p w:rsidR="00D12585" w:rsidRDefault="000F43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After purchasing your textbooks, you must bring back your receipt to the Media Center.</w:t>
      </w:r>
    </w:p>
    <w:p w:rsidR="00D12585" w:rsidRDefault="000F43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If you do not use your voucher to purchase any of your textbooks listed on your voucher, you must inform the Media Center so that they can clear you of that obligation.</w:t>
      </w:r>
    </w:p>
    <w:p w:rsidR="00D12585" w:rsidRDefault="000F4356">
      <w:pP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   </w: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1</wp:posOffset>
                </wp:positionH>
                <wp:positionV relativeFrom="paragraph">
                  <wp:posOffset>96520</wp:posOffset>
                </wp:positionV>
                <wp:extent cx="2770505" cy="1228725"/>
                <wp:effectExtent l="0" t="0" r="0" b="0"/>
                <wp:wrapNone/>
                <wp:docPr id="1" name="Rectangle 1"/>
                <wp:cNvGraphicFramePr/>
                <a:graphic xmlns:a="http://schemas.openxmlformats.org/drawingml/2006/main">
                  <a:graphicData uri="http://schemas.microsoft.com/office/word/2010/wordprocessingShape">
                    <wps:wsp>
                      <wps:cNvSpPr/>
                      <wps:spPr>
                        <a:xfrm>
                          <a:off x="3965510" y="3170400"/>
                          <a:ext cx="2760980" cy="1219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12585" w:rsidRDefault="000F4356">
                            <w:pPr>
                              <w:spacing w:after="0" w:line="240" w:lineRule="auto"/>
                              <w:textDirection w:val="btLr"/>
                            </w:pPr>
                            <w:r>
                              <w:rPr>
                                <w:rFonts w:ascii="Times New Roman" w:eastAsia="Times New Roman" w:hAnsi="Times New Roman" w:cs="Times New Roman"/>
                                <w:color w:val="000000"/>
                              </w:rPr>
                              <w:t>I have read and agree to rules on this form.</w:t>
                            </w:r>
                          </w:p>
                          <w:p w:rsidR="00D12585" w:rsidRDefault="000F4356">
                            <w:pPr>
                              <w:spacing w:after="0" w:line="240" w:lineRule="auto"/>
                              <w:textDirection w:val="btLr"/>
                            </w:pPr>
                            <w:r>
                              <w:rPr>
                                <w:rFonts w:ascii="Times New Roman" w:eastAsia="Times New Roman" w:hAnsi="Times New Roman" w:cs="Times New Roman"/>
                                <w:color w:val="000000"/>
                              </w:rPr>
                              <w:t>Student Signature:</w:t>
                            </w:r>
                          </w:p>
                          <w:p w:rsidR="00D12585" w:rsidRDefault="000F4356">
                            <w:pPr>
                              <w:spacing w:after="0" w:line="240" w:lineRule="auto"/>
                              <w:textDirection w:val="btLr"/>
                            </w:pPr>
                            <w:r>
                              <w:rPr>
                                <w:rFonts w:ascii="Times New Roman" w:eastAsia="Times New Roman" w:hAnsi="Times New Roman" w:cs="Times New Roman"/>
                                <w:color w:val="000000"/>
                              </w:rPr>
                              <w:t>Summer ____________________________</w:t>
                            </w:r>
                          </w:p>
                          <w:p w:rsidR="00D12585" w:rsidRDefault="00D12585">
                            <w:pPr>
                              <w:spacing w:after="0" w:line="240" w:lineRule="auto"/>
                              <w:textDirection w:val="btLr"/>
                            </w:pPr>
                          </w:p>
                          <w:p w:rsidR="00D12585" w:rsidRDefault="000F4356">
                            <w:pPr>
                              <w:spacing w:after="0" w:line="240" w:lineRule="auto"/>
                              <w:textDirection w:val="btLr"/>
                            </w:pPr>
                            <w:r>
                              <w:rPr>
                                <w:rFonts w:ascii="Times New Roman" w:eastAsia="Times New Roman" w:hAnsi="Times New Roman" w:cs="Times New Roman"/>
                                <w:color w:val="000000"/>
                              </w:rPr>
                              <w:t>Fall ________________________________</w:t>
                            </w:r>
                          </w:p>
                          <w:p w:rsidR="00D12585" w:rsidRDefault="00D12585">
                            <w:pPr>
                              <w:spacing w:after="0" w:line="240" w:lineRule="auto"/>
                              <w:textDirection w:val="btLr"/>
                            </w:pPr>
                          </w:p>
                          <w:p w:rsidR="00D12585" w:rsidRDefault="000F4356">
                            <w:pPr>
                              <w:spacing w:after="0" w:line="240" w:lineRule="auto"/>
                              <w:textDirection w:val="btLr"/>
                            </w:pPr>
                            <w:r>
                              <w:rPr>
                                <w:rFonts w:ascii="Times New Roman" w:eastAsia="Times New Roman" w:hAnsi="Times New Roman" w:cs="Times New Roman"/>
                                <w:color w:val="000000"/>
                              </w:rPr>
                              <w:t>Spring _____________________________</w:t>
                            </w:r>
                          </w:p>
                          <w:p w:rsidR="00D12585" w:rsidRDefault="00D12585">
                            <w:pPr>
                              <w:spacing w:after="0"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96520</wp:posOffset>
                </wp:positionV>
                <wp:extent cx="2770505" cy="122872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770505" cy="1228725"/>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4292600</wp:posOffset>
                </wp:positionH>
                <wp:positionV relativeFrom="paragraph">
                  <wp:posOffset>121920</wp:posOffset>
                </wp:positionV>
                <wp:extent cx="2647950" cy="1238250"/>
                <wp:effectExtent l="0" t="0" r="0" b="0"/>
                <wp:wrapNone/>
                <wp:docPr id="3" name="Rectangle 3"/>
                <wp:cNvGraphicFramePr/>
                <a:graphic xmlns:a="http://schemas.openxmlformats.org/drawingml/2006/main">
                  <a:graphicData uri="http://schemas.microsoft.com/office/word/2010/wordprocessingShape">
                    <wps:wsp>
                      <wps:cNvSpPr/>
                      <wps:spPr>
                        <a:xfrm>
                          <a:off x="4026788" y="3165638"/>
                          <a:ext cx="2638425" cy="1228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12585" w:rsidRDefault="000F4356">
                            <w:pPr>
                              <w:spacing w:after="0" w:line="240" w:lineRule="auto"/>
                              <w:textDirection w:val="btLr"/>
                            </w:pPr>
                            <w:r>
                              <w:rPr>
                                <w:rFonts w:ascii="Times New Roman" w:eastAsia="Times New Roman" w:hAnsi="Times New Roman" w:cs="Times New Roman"/>
                                <w:color w:val="000000"/>
                              </w:rPr>
                              <w:t>I have received a copy of this student’s Valencia schedule and verifi</w:t>
                            </w:r>
                            <w:r>
                              <w:rPr>
                                <w:rFonts w:ascii="Times New Roman" w:eastAsia="Times New Roman" w:hAnsi="Times New Roman" w:cs="Times New Roman"/>
                                <w:color w:val="000000"/>
                              </w:rPr>
                              <w:t>ed the course materials page.</w:t>
                            </w:r>
                          </w:p>
                          <w:p w:rsidR="00D12585" w:rsidRDefault="00D12585">
                            <w:pPr>
                              <w:spacing w:after="0" w:line="240" w:lineRule="auto"/>
                              <w:textDirection w:val="btLr"/>
                            </w:pPr>
                          </w:p>
                          <w:p w:rsidR="00D12585" w:rsidRDefault="000F4356">
                            <w:pPr>
                              <w:spacing w:after="0" w:line="240" w:lineRule="auto"/>
                              <w:textDirection w:val="btLr"/>
                            </w:pPr>
                            <w:r>
                              <w:rPr>
                                <w:rFonts w:ascii="Times New Roman" w:eastAsia="Times New Roman" w:hAnsi="Times New Roman" w:cs="Times New Roman"/>
                                <w:color w:val="000000"/>
                              </w:rPr>
                              <w:t>School Counselor Signature:</w:t>
                            </w:r>
                          </w:p>
                          <w:p w:rsidR="00D12585" w:rsidRDefault="00D12585">
                            <w:pPr>
                              <w:spacing w:after="0" w:line="240" w:lineRule="auto"/>
                              <w:textDirection w:val="btLr"/>
                            </w:pPr>
                          </w:p>
                          <w:p w:rsidR="00D12585" w:rsidRDefault="000F4356">
                            <w:pPr>
                              <w:spacing w:after="0" w:line="240" w:lineRule="auto"/>
                              <w:textDirection w:val="btLr"/>
                            </w:pPr>
                            <w:r>
                              <w:rPr>
                                <w:rFonts w:ascii="Times New Roman" w:eastAsia="Times New Roman" w:hAnsi="Times New Roman" w:cs="Times New Roman"/>
                                <w:color w:val="000000"/>
                              </w:rPr>
                              <w:t>________________________________________</w:t>
                            </w:r>
                          </w:p>
                          <w:p w:rsidR="00D12585" w:rsidRDefault="00D12585">
                            <w:pPr>
                              <w:spacing w:after="0"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4292600</wp:posOffset>
                </wp:positionH>
                <wp:positionV relativeFrom="paragraph">
                  <wp:posOffset>121920</wp:posOffset>
                </wp:positionV>
                <wp:extent cx="2647950" cy="123825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47950" cy="1238250"/>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2857500</wp:posOffset>
                </wp:positionH>
                <wp:positionV relativeFrom="paragraph">
                  <wp:posOffset>109220</wp:posOffset>
                </wp:positionV>
                <wp:extent cx="1333500" cy="1238250"/>
                <wp:effectExtent l="0" t="0" r="0" b="0"/>
                <wp:wrapNone/>
                <wp:docPr id="2" name="Rectangle 2"/>
                <wp:cNvGraphicFramePr/>
                <a:graphic xmlns:a="http://schemas.openxmlformats.org/drawingml/2006/main">
                  <a:graphicData uri="http://schemas.microsoft.com/office/word/2010/wordprocessingShape">
                    <wps:wsp>
                      <wps:cNvSpPr/>
                      <wps:spPr>
                        <a:xfrm>
                          <a:off x="4684013" y="3165638"/>
                          <a:ext cx="1323975" cy="1228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12585" w:rsidRDefault="000F4356">
                            <w:pPr>
                              <w:spacing w:line="258" w:lineRule="auto"/>
                              <w:textDirection w:val="btLr"/>
                            </w:pPr>
                            <w:r>
                              <w:rPr>
                                <w:rFonts w:ascii="Times New Roman" w:eastAsia="Times New Roman" w:hAnsi="Times New Roman" w:cs="Times New Roman"/>
                                <w:b/>
                                <w:color w:val="000000"/>
                                <w:sz w:val="20"/>
                                <w:u w:val="single"/>
                              </w:rPr>
                              <w:t>For Office Use Only</w:t>
                            </w:r>
                          </w:p>
                          <w:p w:rsidR="00D12585" w:rsidRDefault="000F4356">
                            <w:pPr>
                              <w:spacing w:line="258" w:lineRule="auto"/>
                              <w:textDirection w:val="btLr"/>
                            </w:pPr>
                            <w:r>
                              <w:rPr>
                                <w:color w:val="000000"/>
                                <w:sz w:val="20"/>
                              </w:rPr>
                              <w:t>Summer___________</w:t>
                            </w:r>
                          </w:p>
                          <w:p w:rsidR="00D12585" w:rsidRDefault="000F4356">
                            <w:pPr>
                              <w:spacing w:line="258" w:lineRule="auto"/>
                              <w:textDirection w:val="btLr"/>
                            </w:pPr>
                            <w:r>
                              <w:rPr>
                                <w:color w:val="000000"/>
                                <w:sz w:val="20"/>
                              </w:rPr>
                              <w:t>Fall ______________</w:t>
                            </w:r>
                          </w:p>
                          <w:p w:rsidR="00D12585" w:rsidRDefault="000F4356">
                            <w:pPr>
                              <w:spacing w:line="258" w:lineRule="auto"/>
                              <w:textDirection w:val="btLr"/>
                            </w:pPr>
                            <w:r>
                              <w:rPr>
                                <w:color w:val="000000"/>
                                <w:sz w:val="20"/>
                              </w:rPr>
                              <w:t>Spring ____________</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2857500</wp:posOffset>
                </wp:positionH>
                <wp:positionV relativeFrom="paragraph">
                  <wp:posOffset>109220</wp:posOffset>
                </wp:positionV>
                <wp:extent cx="1333500" cy="12382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333500" cy="1238250"/>
                        </a:xfrm>
                        <a:prstGeom prst="rect"/>
                        <a:ln/>
                      </pic:spPr>
                    </pic:pic>
                  </a:graphicData>
                </a:graphic>
              </wp:anchor>
            </w:drawing>
          </mc:Fallback>
        </mc:AlternateContent>
      </w:r>
    </w:p>
    <w:sectPr w:rsidR="00D12585">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9340A"/>
    <w:multiLevelType w:val="multilevel"/>
    <w:tmpl w:val="2D86E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0C5DF4"/>
    <w:multiLevelType w:val="multilevel"/>
    <w:tmpl w:val="25AEFF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FA63F6"/>
    <w:multiLevelType w:val="multilevel"/>
    <w:tmpl w:val="2506999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85"/>
    <w:rsid w:val="000F4356"/>
    <w:rsid w:val="00D1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89F88-E6AC-4EFE-8CB7-137360B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valenciabook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Bateman, Sarah M.</dc:creator>
  <cp:lastModifiedBy>Bateman, Sarah M.</cp:lastModifiedBy>
  <cp:revision>2</cp:revision>
  <dcterms:created xsi:type="dcterms:W3CDTF">2019-04-18T17:33:00Z</dcterms:created>
  <dcterms:modified xsi:type="dcterms:W3CDTF">2019-04-18T17:33:00Z</dcterms:modified>
</cp:coreProperties>
</file>